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5193D" w14:textId="4D294D14" w:rsidR="00F50E42" w:rsidRPr="00F50E42" w:rsidRDefault="00F50E42" w:rsidP="00F50E42">
      <w:pPr>
        <w:rPr>
          <w:b/>
          <w:bCs/>
        </w:rPr>
      </w:pPr>
      <w:r w:rsidRPr="00F50E42">
        <w:rPr>
          <w:b/>
          <w:bCs/>
        </w:rPr>
        <w:t>Saint John Region Chamber of Commerce</w:t>
      </w:r>
    </w:p>
    <w:p w14:paraId="3865EF42" w14:textId="77777777" w:rsidR="00F50E42" w:rsidRPr="00F50E42" w:rsidRDefault="00F50E42" w:rsidP="00F50E42">
      <w:pPr>
        <w:rPr>
          <w:b/>
          <w:bCs/>
        </w:rPr>
      </w:pPr>
      <w:r w:rsidRPr="00F50E42">
        <w:rPr>
          <w:b/>
          <w:bCs/>
        </w:rPr>
        <w:t>Call for Board of Directors Submissions</w:t>
      </w:r>
    </w:p>
    <w:p w14:paraId="3998965C" w14:textId="77777777" w:rsidR="00F50E42" w:rsidRPr="00F50E42" w:rsidRDefault="00F50E42" w:rsidP="00F50E42">
      <w:r w:rsidRPr="00F50E42">
        <w:rPr>
          <w:b/>
          <w:bCs/>
        </w:rPr>
        <w:t>Submission Deadline: March 13, 2026</w:t>
      </w:r>
    </w:p>
    <w:p w14:paraId="2DCD2A07" w14:textId="77777777" w:rsidR="00F50E42" w:rsidRPr="00F50E42" w:rsidRDefault="00F50E42" w:rsidP="00F50E42">
      <w:r w:rsidRPr="00F50E42">
        <w:t>The Saint John Region Chamber of Commerce is currently accepting submissions from individuals interested in serving on our Board of Directors.</w:t>
      </w:r>
    </w:p>
    <w:p w14:paraId="439D86B0" w14:textId="51631B10" w:rsidR="00F50E42" w:rsidRPr="00F50E42" w:rsidRDefault="00F50E42" w:rsidP="00F50E42">
      <w:r w:rsidRPr="00F50E42">
        <w:t>As the voice of business for Saint John, Grand Bay-Westfield, Rothesay, Quispamsis, and surrounding communities, the Chamber plays a critical leadership role in advocacy, economic development, and community building. Serving on the Board is an opportunity to help shape the economic future of our region.</w:t>
      </w:r>
    </w:p>
    <w:p w14:paraId="0D44E1A3" w14:textId="77777777" w:rsidR="00F50E42" w:rsidRPr="00F50E42" w:rsidRDefault="00F50E42" w:rsidP="00F50E42">
      <w:pPr>
        <w:rPr>
          <w:b/>
          <w:bCs/>
        </w:rPr>
      </w:pPr>
      <w:r w:rsidRPr="00F50E42">
        <w:rPr>
          <w:b/>
          <w:bCs/>
        </w:rPr>
        <w:t>Why Serve?</w:t>
      </w:r>
    </w:p>
    <w:p w14:paraId="2690D992" w14:textId="77777777" w:rsidR="00F50E42" w:rsidRPr="00F50E42" w:rsidRDefault="00F50E42" w:rsidP="00F50E42">
      <w:r w:rsidRPr="00F50E42">
        <w:t>Board members contribute to:</w:t>
      </w:r>
    </w:p>
    <w:p w14:paraId="1DF78817" w14:textId="77777777" w:rsidR="00F50E42" w:rsidRPr="00F50E42" w:rsidRDefault="00F50E42" w:rsidP="00F50E42">
      <w:pPr>
        <w:numPr>
          <w:ilvl w:val="0"/>
          <w:numId w:val="1"/>
        </w:numPr>
      </w:pPr>
      <w:r w:rsidRPr="00F50E42">
        <w:t>Championing regional business priorities at municipal, provincial, and federal levels</w:t>
      </w:r>
    </w:p>
    <w:p w14:paraId="3C2C89DC" w14:textId="77777777" w:rsidR="00F50E42" w:rsidRPr="00F50E42" w:rsidRDefault="00F50E42" w:rsidP="00F50E42">
      <w:pPr>
        <w:numPr>
          <w:ilvl w:val="0"/>
          <w:numId w:val="1"/>
        </w:numPr>
      </w:pPr>
      <w:r w:rsidRPr="00F50E42">
        <w:t>Strengthening economic competitiveness and resilience</w:t>
      </w:r>
    </w:p>
    <w:p w14:paraId="13B19CE8" w14:textId="77777777" w:rsidR="00F50E42" w:rsidRPr="00F50E42" w:rsidRDefault="00F50E42" w:rsidP="00F50E42">
      <w:pPr>
        <w:numPr>
          <w:ilvl w:val="0"/>
          <w:numId w:val="1"/>
        </w:numPr>
      </w:pPr>
      <w:r w:rsidRPr="00F50E42">
        <w:t>Supporting governance excellence and strategic oversight</w:t>
      </w:r>
    </w:p>
    <w:p w14:paraId="1FDD3DE9" w14:textId="77777777" w:rsidR="00F50E42" w:rsidRPr="00F50E42" w:rsidRDefault="00F50E42" w:rsidP="00F50E42">
      <w:pPr>
        <w:numPr>
          <w:ilvl w:val="0"/>
          <w:numId w:val="1"/>
        </w:numPr>
      </w:pPr>
      <w:r w:rsidRPr="00F50E42">
        <w:t>Advancing the Chamber’s 2025–2028 Strategic Plan pillars:</w:t>
      </w:r>
    </w:p>
    <w:p w14:paraId="059CCE04" w14:textId="77777777" w:rsidR="00F50E42" w:rsidRPr="00F50E42" w:rsidRDefault="00F50E42" w:rsidP="00F50E42">
      <w:pPr>
        <w:numPr>
          <w:ilvl w:val="1"/>
          <w:numId w:val="1"/>
        </w:numPr>
      </w:pPr>
      <w:r w:rsidRPr="00F50E42">
        <w:rPr>
          <w:b/>
          <w:bCs/>
        </w:rPr>
        <w:t>Celebrate Business</w:t>
      </w:r>
    </w:p>
    <w:p w14:paraId="6B983609" w14:textId="77777777" w:rsidR="00F50E42" w:rsidRPr="00F50E42" w:rsidRDefault="00F50E42" w:rsidP="00F50E42">
      <w:pPr>
        <w:numPr>
          <w:ilvl w:val="1"/>
          <w:numId w:val="1"/>
        </w:numPr>
      </w:pPr>
      <w:r w:rsidRPr="00F50E42">
        <w:rPr>
          <w:b/>
          <w:bCs/>
        </w:rPr>
        <w:t>Champion Business Needs</w:t>
      </w:r>
    </w:p>
    <w:p w14:paraId="495DD528" w14:textId="77777777" w:rsidR="00F50E42" w:rsidRPr="00F50E42" w:rsidRDefault="00F50E42" w:rsidP="00F50E42">
      <w:pPr>
        <w:numPr>
          <w:ilvl w:val="1"/>
          <w:numId w:val="1"/>
        </w:numPr>
      </w:pPr>
      <w:r w:rsidRPr="00F50E42">
        <w:rPr>
          <w:b/>
          <w:bCs/>
        </w:rPr>
        <w:t>Create Community</w:t>
      </w:r>
    </w:p>
    <w:p w14:paraId="2FC729F0" w14:textId="62122893" w:rsidR="00F50E42" w:rsidRPr="00F50E42" w:rsidRDefault="00F50E42" w:rsidP="00F50E42"/>
    <w:p w14:paraId="06A09DD4" w14:textId="77777777" w:rsidR="00F50E42" w:rsidRPr="00F50E42" w:rsidRDefault="00F50E42" w:rsidP="00F50E42">
      <w:pPr>
        <w:rPr>
          <w:b/>
          <w:bCs/>
        </w:rPr>
      </w:pPr>
      <w:r w:rsidRPr="00F50E42">
        <w:rPr>
          <w:b/>
          <w:bCs/>
        </w:rPr>
        <w:t>Who We Are Looking For</w:t>
      </w:r>
    </w:p>
    <w:p w14:paraId="5AD385FC" w14:textId="77777777" w:rsidR="00F50E42" w:rsidRPr="00F50E42" w:rsidRDefault="00F50E42" w:rsidP="00F50E42">
      <w:r w:rsidRPr="00F50E42">
        <w:t>We welcome submissions from leaders across all sectors and industries. We are seeking individuals with a range of skills and perspectives, including but not limited to:</w:t>
      </w:r>
    </w:p>
    <w:p w14:paraId="7FC808AF" w14:textId="77777777" w:rsidR="00F50E42" w:rsidRPr="00F50E42" w:rsidRDefault="00F50E42" w:rsidP="00F50E42">
      <w:pPr>
        <w:numPr>
          <w:ilvl w:val="0"/>
          <w:numId w:val="2"/>
        </w:numPr>
      </w:pPr>
      <w:r w:rsidRPr="00F50E42">
        <w:t>Governance and board experience</w:t>
      </w:r>
    </w:p>
    <w:p w14:paraId="3802103E" w14:textId="77777777" w:rsidR="00F50E42" w:rsidRPr="00F50E42" w:rsidRDefault="00F50E42" w:rsidP="00F50E42">
      <w:pPr>
        <w:numPr>
          <w:ilvl w:val="0"/>
          <w:numId w:val="2"/>
        </w:numPr>
      </w:pPr>
      <w:r w:rsidRPr="00F50E42">
        <w:t>Finance and audit oversight</w:t>
      </w:r>
    </w:p>
    <w:p w14:paraId="4235FF4D" w14:textId="77777777" w:rsidR="00F50E42" w:rsidRPr="00F50E42" w:rsidRDefault="00F50E42" w:rsidP="00F50E42">
      <w:pPr>
        <w:numPr>
          <w:ilvl w:val="0"/>
          <w:numId w:val="2"/>
        </w:numPr>
      </w:pPr>
      <w:r w:rsidRPr="00F50E42">
        <w:t>Legal expertise</w:t>
      </w:r>
    </w:p>
    <w:p w14:paraId="2C901294" w14:textId="77777777" w:rsidR="00F50E42" w:rsidRPr="00F50E42" w:rsidRDefault="00F50E42" w:rsidP="00F50E42">
      <w:pPr>
        <w:numPr>
          <w:ilvl w:val="0"/>
          <w:numId w:val="2"/>
        </w:numPr>
      </w:pPr>
      <w:r w:rsidRPr="00F50E42">
        <w:t>Economic development</w:t>
      </w:r>
    </w:p>
    <w:p w14:paraId="2E2576EE" w14:textId="77777777" w:rsidR="00F50E42" w:rsidRPr="00F50E42" w:rsidRDefault="00F50E42" w:rsidP="00F50E42">
      <w:pPr>
        <w:numPr>
          <w:ilvl w:val="0"/>
          <w:numId w:val="2"/>
        </w:numPr>
      </w:pPr>
      <w:r w:rsidRPr="00F50E42">
        <w:t>Trade and logistics</w:t>
      </w:r>
    </w:p>
    <w:p w14:paraId="6E506705" w14:textId="77777777" w:rsidR="00F50E42" w:rsidRPr="00F50E42" w:rsidRDefault="00F50E42" w:rsidP="00F50E42">
      <w:pPr>
        <w:numPr>
          <w:ilvl w:val="0"/>
          <w:numId w:val="2"/>
        </w:numPr>
      </w:pPr>
      <w:r w:rsidRPr="00F50E42">
        <w:lastRenderedPageBreak/>
        <w:t>Energy and industrial sectors</w:t>
      </w:r>
    </w:p>
    <w:p w14:paraId="1D8D0D80" w14:textId="77777777" w:rsidR="00F50E42" w:rsidRPr="00F50E42" w:rsidRDefault="00F50E42" w:rsidP="00F50E42">
      <w:pPr>
        <w:numPr>
          <w:ilvl w:val="0"/>
          <w:numId w:val="2"/>
        </w:numPr>
      </w:pPr>
      <w:r w:rsidRPr="00F50E42">
        <w:t>Small business and entrepreneurship</w:t>
      </w:r>
    </w:p>
    <w:p w14:paraId="474BA384" w14:textId="77777777" w:rsidR="00F50E42" w:rsidRPr="00F50E42" w:rsidRDefault="00F50E42" w:rsidP="00F50E42">
      <w:pPr>
        <w:numPr>
          <w:ilvl w:val="0"/>
          <w:numId w:val="2"/>
        </w:numPr>
      </w:pPr>
      <w:r w:rsidRPr="00F50E42">
        <w:t>Technology and digital innovation</w:t>
      </w:r>
    </w:p>
    <w:p w14:paraId="3BCCEBC0" w14:textId="77777777" w:rsidR="00F50E42" w:rsidRPr="00F50E42" w:rsidRDefault="00F50E42" w:rsidP="00F50E42">
      <w:pPr>
        <w:numPr>
          <w:ilvl w:val="0"/>
          <w:numId w:val="2"/>
        </w:numPr>
      </w:pPr>
      <w:r w:rsidRPr="00F50E42">
        <w:t>Marketing and communications</w:t>
      </w:r>
    </w:p>
    <w:p w14:paraId="3F7CF4B3" w14:textId="77777777" w:rsidR="00F50E42" w:rsidRPr="00F50E42" w:rsidRDefault="00F50E42" w:rsidP="00F50E42">
      <w:pPr>
        <w:numPr>
          <w:ilvl w:val="0"/>
          <w:numId w:val="2"/>
        </w:numPr>
      </w:pPr>
      <w:r w:rsidRPr="00F50E42">
        <w:t>Human resources and workforce development</w:t>
      </w:r>
    </w:p>
    <w:p w14:paraId="37C44999" w14:textId="77777777" w:rsidR="00F50E42" w:rsidRPr="00F50E42" w:rsidRDefault="00F50E42" w:rsidP="00F50E42">
      <w:pPr>
        <w:rPr>
          <w:b/>
          <w:bCs/>
        </w:rPr>
      </w:pPr>
      <w:r w:rsidRPr="00F50E42">
        <w:rPr>
          <w:b/>
          <w:bCs/>
        </w:rPr>
        <w:t>Commitment to Diversity</w:t>
      </w:r>
    </w:p>
    <w:p w14:paraId="004852DE" w14:textId="77777777" w:rsidR="00F50E42" w:rsidRPr="00F50E42" w:rsidRDefault="00F50E42" w:rsidP="00F50E42">
      <w:r w:rsidRPr="00F50E42">
        <w:t>The Chamber is committed to building a Board that reflects the communities we serve. We strongly encourage submissions from:</w:t>
      </w:r>
    </w:p>
    <w:p w14:paraId="719FD1C8" w14:textId="77777777" w:rsidR="00F50E42" w:rsidRPr="00F50E42" w:rsidRDefault="00F50E42" w:rsidP="00F50E42">
      <w:pPr>
        <w:numPr>
          <w:ilvl w:val="0"/>
          <w:numId w:val="3"/>
        </w:numPr>
      </w:pPr>
      <w:r w:rsidRPr="00F50E42">
        <w:t>Indigenous leaders</w:t>
      </w:r>
    </w:p>
    <w:p w14:paraId="1B3FDC46" w14:textId="77777777" w:rsidR="00F50E42" w:rsidRPr="00F50E42" w:rsidRDefault="00F50E42" w:rsidP="00F50E42">
      <w:pPr>
        <w:numPr>
          <w:ilvl w:val="0"/>
          <w:numId w:val="3"/>
        </w:numPr>
      </w:pPr>
      <w:r w:rsidRPr="00F50E42">
        <w:t>Women and gender-diverse individuals</w:t>
      </w:r>
    </w:p>
    <w:p w14:paraId="7BF2199B" w14:textId="77777777" w:rsidR="00F50E42" w:rsidRPr="00F50E42" w:rsidRDefault="00F50E42" w:rsidP="00F50E42">
      <w:pPr>
        <w:numPr>
          <w:ilvl w:val="0"/>
          <w:numId w:val="3"/>
        </w:numPr>
      </w:pPr>
      <w:r w:rsidRPr="00F50E42">
        <w:t>Racialized community members</w:t>
      </w:r>
    </w:p>
    <w:p w14:paraId="11CD47A6" w14:textId="77777777" w:rsidR="00F50E42" w:rsidRPr="00F50E42" w:rsidRDefault="00F50E42" w:rsidP="00F50E42">
      <w:pPr>
        <w:numPr>
          <w:ilvl w:val="0"/>
          <w:numId w:val="3"/>
        </w:numPr>
      </w:pPr>
      <w:r w:rsidRPr="00F50E42">
        <w:t>Young professionals</w:t>
      </w:r>
    </w:p>
    <w:p w14:paraId="0B4253FF" w14:textId="77777777" w:rsidR="00F50E42" w:rsidRPr="00F50E42" w:rsidRDefault="00F50E42" w:rsidP="00F50E42">
      <w:pPr>
        <w:numPr>
          <w:ilvl w:val="0"/>
          <w:numId w:val="3"/>
        </w:numPr>
      </w:pPr>
      <w:r w:rsidRPr="00F50E42">
        <w:t>Leaders from underrepresented sectors</w:t>
      </w:r>
    </w:p>
    <w:p w14:paraId="44870FA6" w14:textId="6797772A" w:rsidR="00F50E42" w:rsidRDefault="00F50E42" w:rsidP="00F50E42">
      <w:r w:rsidRPr="00F50E42">
        <w:t>A diverse Board strengthens governance, improves decision-making, and ensures we are representative of our region’s evolving business landscape.</w:t>
      </w:r>
    </w:p>
    <w:p w14:paraId="3ABD6B95" w14:textId="77777777" w:rsidR="00F50E42" w:rsidRPr="00F50E42" w:rsidRDefault="00F50E42" w:rsidP="00F50E42"/>
    <w:p w14:paraId="0C703850" w14:textId="77777777" w:rsidR="00F50E42" w:rsidRPr="00F50E42" w:rsidRDefault="00F50E42" w:rsidP="00F50E42">
      <w:pPr>
        <w:rPr>
          <w:b/>
          <w:bCs/>
        </w:rPr>
      </w:pPr>
      <w:r w:rsidRPr="00F50E42">
        <w:rPr>
          <w:b/>
          <w:bCs/>
        </w:rPr>
        <w:t>Expectations of Board Members</w:t>
      </w:r>
    </w:p>
    <w:p w14:paraId="482D02D8" w14:textId="77777777" w:rsidR="00F50E42" w:rsidRPr="00F50E42" w:rsidRDefault="00F50E42" w:rsidP="00F50E42">
      <w:r w:rsidRPr="00F50E42">
        <w:t>Board members are expected to:</w:t>
      </w:r>
    </w:p>
    <w:p w14:paraId="01D2F1A3" w14:textId="77777777" w:rsidR="00F50E42" w:rsidRPr="00F50E42" w:rsidRDefault="00F50E42" w:rsidP="00F50E42">
      <w:pPr>
        <w:numPr>
          <w:ilvl w:val="0"/>
          <w:numId w:val="4"/>
        </w:numPr>
      </w:pPr>
      <w:r w:rsidRPr="00F50E42">
        <w:t>Attend regular Board meetings</w:t>
      </w:r>
    </w:p>
    <w:p w14:paraId="148CB38A" w14:textId="77777777" w:rsidR="00F50E42" w:rsidRPr="00F50E42" w:rsidRDefault="00F50E42" w:rsidP="00F50E42">
      <w:pPr>
        <w:numPr>
          <w:ilvl w:val="0"/>
          <w:numId w:val="4"/>
        </w:numPr>
      </w:pPr>
      <w:r w:rsidRPr="00F50E42">
        <w:t>Serve on at least one committee</w:t>
      </w:r>
    </w:p>
    <w:p w14:paraId="74D066E2" w14:textId="77777777" w:rsidR="00F50E42" w:rsidRPr="00F50E42" w:rsidRDefault="00F50E42" w:rsidP="00F50E42">
      <w:pPr>
        <w:numPr>
          <w:ilvl w:val="0"/>
          <w:numId w:val="4"/>
        </w:numPr>
      </w:pPr>
      <w:r w:rsidRPr="00F50E42">
        <w:t>Act as ambassadors for the Chamber</w:t>
      </w:r>
    </w:p>
    <w:p w14:paraId="7A07F451" w14:textId="77777777" w:rsidR="00F50E42" w:rsidRPr="00F50E42" w:rsidRDefault="00F50E42" w:rsidP="00F50E42">
      <w:pPr>
        <w:numPr>
          <w:ilvl w:val="0"/>
          <w:numId w:val="4"/>
        </w:numPr>
      </w:pPr>
      <w:r w:rsidRPr="00F50E42">
        <w:t>Uphold fiduciary and governance responsibilities</w:t>
      </w:r>
    </w:p>
    <w:p w14:paraId="1E34D052" w14:textId="77777777" w:rsidR="00F50E42" w:rsidRPr="00F50E42" w:rsidRDefault="00F50E42" w:rsidP="00F50E42">
      <w:pPr>
        <w:numPr>
          <w:ilvl w:val="0"/>
          <w:numId w:val="4"/>
        </w:numPr>
      </w:pPr>
      <w:r w:rsidRPr="00F50E42">
        <w:t>Support Chamber initiatives and events</w:t>
      </w:r>
    </w:p>
    <w:p w14:paraId="6B28AE3B" w14:textId="77777777" w:rsidR="00F50E42" w:rsidRPr="00F50E42" w:rsidRDefault="00F50E42" w:rsidP="00F50E42">
      <w:r w:rsidRPr="00F50E42">
        <w:t>Terms are governed by the Chamber’s By-Laws.</w:t>
      </w:r>
    </w:p>
    <w:p w14:paraId="12B1027A" w14:textId="0FD50122" w:rsidR="00F50E42" w:rsidRPr="00F50E42" w:rsidRDefault="00F50E42" w:rsidP="00F50E42"/>
    <w:p w14:paraId="2BB8AB4F" w14:textId="77777777" w:rsidR="00F50E42" w:rsidRPr="00F50E42" w:rsidRDefault="00F50E42" w:rsidP="00F50E42">
      <w:pPr>
        <w:rPr>
          <w:b/>
          <w:bCs/>
        </w:rPr>
      </w:pPr>
      <w:r w:rsidRPr="00F50E42">
        <w:rPr>
          <w:b/>
          <w:bCs/>
        </w:rPr>
        <w:t>How to Submit</w:t>
      </w:r>
    </w:p>
    <w:p w14:paraId="6690B6E3" w14:textId="77777777" w:rsidR="00F50E42" w:rsidRPr="00F50E42" w:rsidRDefault="00F50E42" w:rsidP="00F50E42">
      <w:r w:rsidRPr="00F50E42">
        <w:t>Interested individuals are invited to submit:</w:t>
      </w:r>
    </w:p>
    <w:p w14:paraId="58C4FD5A" w14:textId="77777777" w:rsidR="00F50E42" w:rsidRPr="00F50E42" w:rsidRDefault="00F50E42" w:rsidP="00F50E42">
      <w:pPr>
        <w:numPr>
          <w:ilvl w:val="0"/>
          <w:numId w:val="5"/>
        </w:numPr>
      </w:pPr>
      <w:r w:rsidRPr="00F50E42">
        <w:lastRenderedPageBreak/>
        <w:t xml:space="preserve">A </w:t>
      </w:r>
      <w:r w:rsidRPr="00F50E42">
        <w:rPr>
          <w:b/>
          <w:bCs/>
        </w:rPr>
        <w:t>Letter of Intent</w:t>
      </w:r>
      <w:r w:rsidRPr="00F50E42">
        <w:t xml:space="preserve"> outlining their interest in serving</w:t>
      </w:r>
    </w:p>
    <w:p w14:paraId="18384C33" w14:textId="77777777" w:rsidR="00F50E42" w:rsidRPr="00F50E42" w:rsidRDefault="00F50E42" w:rsidP="00F50E42">
      <w:pPr>
        <w:numPr>
          <w:ilvl w:val="0"/>
          <w:numId w:val="5"/>
        </w:numPr>
      </w:pPr>
      <w:r w:rsidRPr="00F50E42">
        <w:t xml:space="preserve">A </w:t>
      </w:r>
      <w:r w:rsidRPr="00F50E42">
        <w:rPr>
          <w:b/>
          <w:bCs/>
        </w:rPr>
        <w:t>Resume or Professional Biography</w:t>
      </w:r>
    </w:p>
    <w:p w14:paraId="42D00696" w14:textId="77777777" w:rsidR="00F50E42" w:rsidRPr="00F50E42" w:rsidRDefault="00F50E42" w:rsidP="00F50E42">
      <w:r w:rsidRPr="00F50E42">
        <w:t>Submissions should be sent to:</w:t>
      </w:r>
    </w:p>
    <w:p w14:paraId="41997BF6" w14:textId="77777777" w:rsidR="00F50E42" w:rsidRPr="00F50E42" w:rsidRDefault="00F50E42" w:rsidP="00F50E42">
      <w:r w:rsidRPr="00F50E42">
        <w:rPr>
          <w:rFonts w:ascii="Segoe UI Emoji" w:hAnsi="Segoe UI Emoji" w:cs="Segoe UI Emoji"/>
        </w:rPr>
        <w:t>📧</w:t>
      </w:r>
      <w:r w:rsidRPr="00F50E42">
        <w:t xml:space="preserve"> </w:t>
      </w:r>
      <w:r w:rsidRPr="00F50E42">
        <w:rPr>
          <w:b/>
          <w:bCs/>
        </w:rPr>
        <w:t>info@thechambersj.com</w:t>
      </w:r>
    </w:p>
    <w:p w14:paraId="3835738B" w14:textId="77777777" w:rsidR="00F50E42" w:rsidRPr="00F50E42" w:rsidRDefault="00F50E42" w:rsidP="00F50E42">
      <w:r w:rsidRPr="00F50E42">
        <w:rPr>
          <w:b/>
          <w:bCs/>
        </w:rPr>
        <w:t>Deadline: March 13, 2026</w:t>
      </w:r>
    </w:p>
    <w:p w14:paraId="1A87B031" w14:textId="77777777" w:rsidR="00F50E42" w:rsidRDefault="00F50E42"/>
    <w:sectPr w:rsidR="00F50E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248B4"/>
    <w:multiLevelType w:val="multilevel"/>
    <w:tmpl w:val="AB7E6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5D0EE0"/>
    <w:multiLevelType w:val="multilevel"/>
    <w:tmpl w:val="9EC2E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281215"/>
    <w:multiLevelType w:val="multilevel"/>
    <w:tmpl w:val="D6983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5A0AE6"/>
    <w:multiLevelType w:val="multilevel"/>
    <w:tmpl w:val="85429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3D2A42"/>
    <w:multiLevelType w:val="multilevel"/>
    <w:tmpl w:val="B2F28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6030495">
    <w:abstractNumId w:val="0"/>
  </w:num>
  <w:num w:numId="2" w16cid:durableId="1128667712">
    <w:abstractNumId w:val="3"/>
  </w:num>
  <w:num w:numId="3" w16cid:durableId="1019939522">
    <w:abstractNumId w:val="1"/>
  </w:num>
  <w:num w:numId="4" w16cid:durableId="2098743479">
    <w:abstractNumId w:val="4"/>
  </w:num>
  <w:num w:numId="5" w16cid:durableId="9961120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42"/>
    <w:rsid w:val="001052B8"/>
    <w:rsid w:val="00997E1B"/>
    <w:rsid w:val="00A05E4D"/>
    <w:rsid w:val="00F50E42"/>
    <w:rsid w:val="00FB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02684"/>
  <w15:chartTrackingRefBased/>
  <w15:docId w15:val="{19A9C5C5-1074-409C-94E8-C4EF5C8A2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0E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0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0E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0E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0E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0E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0E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0E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0E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0E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0E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0E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0E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0E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0E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0E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0E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0E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0E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0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0E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0E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0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0E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0E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0E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0E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0E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0E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328</Words>
  <Characters>2032</Characters>
  <Application>Microsoft Office Word</Application>
  <DocSecurity>0</DocSecurity>
  <Lines>53</Lines>
  <Paragraphs>42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Merrifield</dc:creator>
  <cp:keywords/>
  <dc:description/>
  <cp:lastModifiedBy>Deb Tremblay</cp:lastModifiedBy>
  <cp:revision>2</cp:revision>
  <dcterms:created xsi:type="dcterms:W3CDTF">2026-03-02T15:24:00Z</dcterms:created>
  <dcterms:modified xsi:type="dcterms:W3CDTF">2026-03-02T15:24:00Z</dcterms:modified>
</cp:coreProperties>
</file>